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06"/>
        <w:tblW w:w="9209" w:type="dxa"/>
        <w:tblLook w:val="04A0" w:firstRow="1" w:lastRow="0" w:firstColumn="1" w:lastColumn="0" w:noHBand="0" w:noVBand="1"/>
      </w:tblPr>
      <w:tblGrid>
        <w:gridCol w:w="9209"/>
      </w:tblGrid>
      <w:tr w:rsidR="00F037FE" w:rsidRPr="00373B8B" w:rsidTr="0029227C">
        <w:trPr>
          <w:trHeight w:val="12468"/>
        </w:trPr>
        <w:tc>
          <w:tcPr>
            <w:tcW w:w="9209" w:type="dxa"/>
          </w:tcPr>
          <w:p w:rsidR="00F037FE" w:rsidRDefault="00F037FE" w:rsidP="0029227C">
            <w:pPr>
              <w:spacing w:line="240" w:lineRule="exact"/>
              <w:jc w:val="center"/>
              <w:rPr>
                <w:rFonts w:eastAsia="Calibri" w:cstheme="minorHAnsi"/>
                <w:b/>
                <w:sz w:val="32"/>
                <w:szCs w:val="32"/>
              </w:rPr>
            </w:pPr>
          </w:p>
          <w:p w:rsidR="00F037FE" w:rsidRPr="00AF275F" w:rsidRDefault="00F037FE" w:rsidP="0029227C">
            <w:pPr>
              <w:spacing w:line="240" w:lineRule="exact"/>
              <w:jc w:val="center"/>
              <w:rPr>
                <w:rFonts w:eastAsia="Calibri" w:cstheme="minorHAnsi"/>
                <w:b/>
                <w:sz w:val="32"/>
                <w:szCs w:val="32"/>
              </w:rPr>
            </w:pPr>
            <w:r w:rsidRPr="00AF275F">
              <w:rPr>
                <w:rFonts w:eastAsia="Calibri" w:cstheme="minorHAnsi"/>
                <w:b/>
                <w:sz w:val="32"/>
                <w:szCs w:val="32"/>
              </w:rPr>
              <w:t xml:space="preserve">Clerk to </w:t>
            </w:r>
            <w:r>
              <w:rPr>
                <w:rFonts w:eastAsia="Calibri" w:cstheme="minorHAnsi"/>
                <w:b/>
                <w:sz w:val="32"/>
                <w:szCs w:val="32"/>
              </w:rPr>
              <w:t xml:space="preserve">the </w:t>
            </w:r>
            <w:r w:rsidRPr="00AF275F">
              <w:rPr>
                <w:rFonts w:eastAsia="Calibri" w:cstheme="minorHAnsi"/>
                <w:b/>
                <w:sz w:val="32"/>
                <w:szCs w:val="32"/>
              </w:rPr>
              <w:t>Governors</w:t>
            </w:r>
            <w:r w:rsidR="0084212C">
              <w:rPr>
                <w:rFonts w:eastAsia="Calibri" w:cstheme="minorHAnsi"/>
                <w:b/>
                <w:sz w:val="32"/>
                <w:szCs w:val="32"/>
              </w:rPr>
              <w:t>/Governance Professional</w:t>
            </w:r>
          </w:p>
          <w:p w:rsidR="00F037FE" w:rsidRDefault="00F037FE" w:rsidP="0029227C">
            <w:pPr>
              <w:pStyle w:val="Body"/>
              <w:spacing w:line="240" w:lineRule="exact"/>
              <w:ind w:right="-282"/>
              <w:jc w:val="center"/>
              <w:rPr>
                <w:rFonts w:asciiTheme="minorHAnsi" w:hAnsiTheme="minorHAnsi" w:cstheme="minorHAnsi"/>
                <w:b/>
                <w:sz w:val="18"/>
                <w:szCs w:val="18"/>
              </w:rPr>
            </w:pPr>
          </w:p>
          <w:p w:rsidR="00F037FE" w:rsidRDefault="00F037FE" w:rsidP="0029227C">
            <w:pPr>
              <w:pStyle w:val="Body"/>
              <w:spacing w:line="240" w:lineRule="exact"/>
              <w:ind w:right="-282"/>
              <w:jc w:val="center"/>
              <w:rPr>
                <w:rFonts w:asciiTheme="minorHAnsi" w:hAnsiTheme="minorHAnsi" w:cstheme="minorHAnsi"/>
                <w:b/>
              </w:rPr>
            </w:pPr>
            <w:r w:rsidRPr="000379F9">
              <w:rPr>
                <w:rFonts w:asciiTheme="minorHAnsi" w:hAnsiTheme="minorHAnsi" w:cstheme="minorHAnsi"/>
                <w:b/>
              </w:rPr>
              <w:t>Required – ASAP</w:t>
            </w:r>
          </w:p>
          <w:p w:rsidR="00F037FE" w:rsidRPr="006738D3" w:rsidRDefault="00F037FE" w:rsidP="0029227C">
            <w:pPr>
              <w:pStyle w:val="NoSpacing"/>
              <w:spacing w:line="240" w:lineRule="exact"/>
              <w:jc w:val="center"/>
              <w:rPr>
                <w:rFonts w:cstheme="minorHAnsi"/>
                <w:b/>
                <w:lang w:val="en-GB" w:eastAsia="en-GB"/>
              </w:rPr>
            </w:pPr>
            <w:r>
              <w:rPr>
                <w:rFonts w:cstheme="minorHAnsi"/>
                <w:b/>
                <w:lang w:val="en-GB" w:eastAsia="en-GB"/>
              </w:rPr>
              <w:t xml:space="preserve">     </w:t>
            </w:r>
            <w:r w:rsidRPr="000379F9">
              <w:rPr>
                <w:rFonts w:cstheme="minorHAnsi"/>
                <w:b/>
                <w:lang w:val="en-GB" w:eastAsia="en-GB"/>
              </w:rPr>
              <w:t>Salary –</w:t>
            </w:r>
            <w:r>
              <w:rPr>
                <w:rFonts w:cstheme="minorHAnsi"/>
                <w:b/>
                <w:shd w:val="clear" w:color="auto" w:fill="FFFFFF"/>
              </w:rPr>
              <w:t>Level</w:t>
            </w:r>
            <w:r w:rsidRPr="00161A9C">
              <w:rPr>
                <w:rFonts w:cstheme="minorHAnsi"/>
                <w:b/>
                <w:shd w:val="clear" w:color="auto" w:fill="FFFFFF"/>
              </w:rPr>
              <w:t xml:space="preserve"> </w:t>
            </w:r>
            <w:r w:rsidR="0084212C">
              <w:rPr>
                <w:rFonts w:cstheme="minorHAnsi"/>
                <w:b/>
                <w:shd w:val="clear" w:color="auto" w:fill="FFFFFF"/>
              </w:rPr>
              <w:t>6</w:t>
            </w:r>
          </w:p>
          <w:p w:rsidR="00F037FE" w:rsidRPr="000379F9" w:rsidRDefault="00F037FE" w:rsidP="0029227C">
            <w:pPr>
              <w:widowControl/>
              <w:spacing w:after="200" w:line="240" w:lineRule="exact"/>
              <w:jc w:val="center"/>
              <w:rPr>
                <w:rFonts w:eastAsiaTheme="minorEastAsia" w:cstheme="minorHAnsi"/>
                <w:b/>
                <w:sz w:val="22"/>
                <w:szCs w:val="22"/>
                <w:lang w:val="en-GB" w:eastAsia="en-GB"/>
              </w:rPr>
            </w:pPr>
            <w:r>
              <w:rPr>
                <w:rFonts w:cstheme="minorHAnsi"/>
                <w:b/>
                <w:sz w:val="22"/>
                <w:szCs w:val="22"/>
                <w:shd w:val="clear" w:color="auto" w:fill="FFFFFF"/>
              </w:rPr>
              <w:t xml:space="preserve">    £</w:t>
            </w:r>
            <w:r w:rsidR="00EF1D74">
              <w:rPr>
                <w:rFonts w:cstheme="minorHAnsi"/>
                <w:b/>
                <w:sz w:val="22"/>
                <w:szCs w:val="22"/>
                <w:shd w:val="clear" w:color="auto" w:fill="FFFFFF"/>
              </w:rPr>
              <w:t xml:space="preserve">15.62 - £17.86 </w:t>
            </w:r>
            <w:r w:rsidR="0029227C">
              <w:rPr>
                <w:rFonts w:cstheme="minorHAnsi"/>
                <w:b/>
                <w:sz w:val="22"/>
                <w:szCs w:val="22"/>
                <w:shd w:val="clear" w:color="auto" w:fill="FFFFFF"/>
              </w:rPr>
              <w:t>per</w:t>
            </w:r>
            <w:r w:rsidRPr="000379F9">
              <w:rPr>
                <w:rFonts w:eastAsiaTheme="minorEastAsia" w:cstheme="minorHAnsi"/>
                <w:b/>
                <w:sz w:val="22"/>
                <w:szCs w:val="22"/>
                <w:lang w:val="en-GB" w:eastAsia="en-GB"/>
              </w:rPr>
              <w:t xml:space="preserve"> hour</w:t>
            </w:r>
            <w:r w:rsidR="00EF1D74">
              <w:rPr>
                <w:rFonts w:eastAsiaTheme="minorEastAsia" w:cstheme="minorHAnsi"/>
                <w:b/>
                <w:sz w:val="22"/>
                <w:szCs w:val="22"/>
                <w:lang w:val="en-GB" w:eastAsia="en-GB"/>
              </w:rPr>
              <w:t xml:space="preserve"> (£30,139 - £34,451 FTE)</w:t>
            </w:r>
          </w:p>
          <w:p w:rsidR="00F037FE" w:rsidRPr="000379F9" w:rsidRDefault="00FA783A" w:rsidP="0029227C">
            <w:pPr>
              <w:pStyle w:val="NoSpacing"/>
              <w:spacing w:line="240" w:lineRule="exact"/>
              <w:jc w:val="center"/>
              <w:rPr>
                <w:rFonts w:cstheme="minorHAnsi"/>
                <w:b/>
                <w:lang w:val="en-GB" w:eastAsia="en-GB"/>
              </w:rPr>
            </w:pPr>
            <w:r>
              <w:rPr>
                <w:rFonts w:cstheme="minorHAnsi"/>
                <w:b/>
                <w:lang w:val="en-GB" w:eastAsia="en-GB"/>
              </w:rPr>
              <w:t xml:space="preserve">Up to </w:t>
            </w:r>
            <w:r w:rsidR="00F037FE">
              <w:rPr>
                <w:rFonts w:cstheme="minorHAnsi"/>
                <w:b/>
                <w:lang w:val="en-GB" w:eastAsia="en-GB"/>
              </w:rPr>
              <w:t>15 hours per week</w:t>
            </w:r>
            <w:r w:rsidR="00F037FE" w:rsidRPr="000379F9">
              <w:rPr>
                <w:rFonts w:cstheme="minorHAnsi"/>
                <w:b/>
              </w:rPr>
              <w:t xml:space="preserve"> –  </w:t>
            </w:r>
            <w:r w:rsidR="00F037FE">
              <w:rPr>
                <w:rFonts w:cstheme="minorHAnsi"/>
                <w:b/>
              </w:rPr>
              <w:t>(</w:t>
            </w:r>
            <w:r w:rsidR="00F037FE" w:rsidRPr="000379F9">
              <w:rPr>
                <w:rFonts w:cstheme="minorHAnsi"/>
                <w:b/>
              </w:rPr>
              <w:t xml:space="preserve">attendance at some </w:t>
            </w:r>
            <w:r w:rsidR="00227509">
              <w:rPr>
                <w:rFonts w:cstheme="minorHAnsi"/>
                <w:b/>
              </w:rPr>
              <w:t xml:space="preserve">early </w:t>
            </w:r>
            <w:r w:rsidR="00F037FE" w:rsidRPr="000379F9">
              <w:rPr>
                <w:rFonts w:cstheme="minorHAnsi"/>
                <w:b/>
              </w:rPr>
              <w:t>evening meetings)</w:t>
            </w:r>
          </w:p>
          <w:p w:rsidR="00F037FE" w:rsidRDefault="00F037FE" w:rsidP="0029227C">
            <w:pPr>
              <w:widowControl/>
              <w:spacing w:line="240" w:lineRule="exact"/>
              <w:ind w:right="30"/>
              <w:jc w:val="center"/>
              <w:rPr>
                <w:rFonts w:eastAsia="Times New Roman" w:cstheme="minorHAnsi"/>
                <w:b/>
                <w:sz w:val="22"/>
                <w:szCs w:val="22"/>
              </w:rPr>
            </w:pPr>
            <w:r>
              <w:rPr>
                <w:rFonts w:eastAsia="Times New Roman" w:cstheme="minorHAnsi"/>
                <w:b/>
                <w:sz w:val="22"/>
                <w:szCs w:val="22"/>
              </w:rPr>
              <w:t>Term time only</w:t>
            </w:r>
            <w:r w:rsidR="009D7500">
              <w:rPr>
                <w:rFonts w:eastAsia="Times New Roman" w:cstheme="minorHAnsi"/>
                <w:b/>
                <w:sz w:val="22"/>
                <w:szCs w:val="22"/>
              </w:rPr>
              <w:t xml:space="preserve">  </w:t>
            </w:r>
            <w:r>
              <w:rPr>
                <w:rFonts w:eastAsia="Times New Roman" w:cstheme="minorHAnsi"/>
                <w:b/>
                <w:sz w:val="22"/>
                <w:szCs w:val="22"/>
              </w:rPr>
              <w:t xml:space="preserve">(38 </w:t>
            </w:r>
            <w:r w:rsidRPr="000379F9">
              <w:rPr>
                <w:rFonts w:eastAsia="Times New Roman" w:cstheme="minorHAnsi"/>
                <w:b/>
                <w:sz w:val="22"/>
                <w:szCs w:val="22"/>
              </w:rPr>
              <w:t>weeks)</w:t>
            </w:r>
          </w:p>
          <w:p w:rsidR="00F037FE" w:rsidRPr="000379F9" w:rsidRDefault="00F037FE" w:rsidP="0029227C">
            <w:pPr>
              <w:pStyle w:val="Body"/>
              <w:spacing w:line="240" w:lineRule="exact"/>
              <w:ind w:right="-282"/>
              <w:jc w:val="both"/>
              <w:rPr>
                <w:rFonts w:asciiTheme="minorHAnsi" w:hAnsiTheme="minorHAnsi" w:cstheme="minorHAnsi"/>
                <w:b/>
              </w:rPr>
            </w:pPr>
          </w:p>
          <w:p w:rsidR="00F037FE" w:rsidRPr="00227509" w:rsidRDefault="00F037FE" w:rsidP="0029227C">
            <w:pPr>
              <w:rPr>
                <w:rFonts w:cstheme="minorHAnsi"/>
                <w:color w:val="333333"/>
                <w:sz w:val="22"/>
                <w:szCs w:val="22"/>
                <w:shd w:val="clear" w:color="auto" w:fill="FFFFFF"/>
              </w:rPr>
            </w:pPr>
            <w:r w:rsidRPr="00227509">
              <w:rPr>
                <w:rFonts w:cstheme="minorHAnsi"/>
                <w:sz w:val="22"/>
                <w:szCs w:val="22"/>
              </w:rPr>
              <w:t xml:space="preserve">We have a vacancy for a part time Clerk to Governors within our Trust. This post involves being one of a team of clerks to SEBMAT </w:t>
            </w:r>
            <w:r w:rsidR="00227509" w:rsidRPr="00227509">
              <w:rPr>
                <w:rFonts w:cstheme="minorHAnsi"/>
                <w:sz w:val="22"/>
                <w:szCs w:val="22"/>
              </w:rPr>
              <w:t>g</w:t>
            </w:r>
            <w:r w:rsidRPr="00227509">
              <w:rPr>
                <w:rFonts w:cstheme="minorHAnsi"/>
                <w:sz w:val="22"/>
                <w:szCs w:val="22"/>
              </w:rPr>
              <w:t>overnor</w:t>
            </w:r>
            <w:r w:rsidR="00227509" w:rsidRPr="00227509">
              <w:rPr>
                <w:rFonts w:cstheme="minorHAnsi"/>
                <w:sz w:val="22"/>
                <w:szCs w:val="22"/>
              </w:rPr>
              <w:t>s’</w:t>
            </w:r>
            <w:r w:rsidRPr="00227509">
              <w:rPr>
                <w:rFonts w:cstheme="minorHAnsi"/>
                <w:sz w:val="22"/>
                <w:szCs w:val="22"/>
              </w:rPr>
              <w:t xml:space="preserve"> meetings within our family of five schools. </w:t>
            </w:r>
            <w:r w:rsidR="009D7500" w:rsidRPr="00227509">
              <w:rPr>
                <w:rFonts w:cstheme="minorHAnsi"/>
                <w:sz w:val="22"/>
                <w:szCs w:val="22"/>
              </w:rPr>
              <w:t xml:space="preserve"> </w:t>
            </w:r>
            <w:r w:rsidR="00BF2862" w:rsidRPr="00227509">
              <w:rPr>
                <w:rFonts w:cstheme="minorHAnsi"/>
                <w:color w:val="333333"/>
                <w:sz w:val="22"/>
                <w:szCs w:val="22"/>
                <w:shd w:val="clear" w:color="auto" w:fill="FFFFFF"/>
              </w:rPr>
              <w:t xml:space="preserve"> The Clerk makes an invaluable and vital contribution to the efficiency, effectiveness, productivity and legal compliance of the governing body. They work in partnership with the Chair of Governors to keep the governing body focused on its core strategic priorities</w:t>
            </w:r>
            <w:r w:rsidR="00227509" w:rsidRPr="00227509">
              <w:rPr>
                <w:rFonts w:cstheme="minorHAnsi"/>
                <w:color w:val="333333"/>
                <w:sz w:val="22"/>
                <w:szCs w:val="22"/>
                <w:shd w:val="clear" w:color="auto" w:fill="FFFFFF"/>
              </w:rPr>
              <w:t xml:space="preserve"> and </w:t>
            </w:r>
            <w:r w:rsidR="00BF2862" w:rsidRPr="00227509">
              <w:rPr>
                <w:rFonts w:cstheme="minorHAnsi"/>
                <w:color w:val="333333"/>
                <w:sz w:val="22"/>
                <w:szCs w:val="22"/>
                <w:shd w:val="clear" w:color="auto" w:fill="FFFFFF"/>
              </w:rPr>
              <w:t>provide advice and guidance to the governing body on its duties and functions</w:t>
            </w:r>
            <w:r w:rsidR="00227509" w:rsidRPr="00227509">
              <w:rPr>
                <w:rFonts w:cstheme="minorHAnsi"/>
                <w:color w:val="333333"/>
                <w:sz w:val="22"/>
                <w:szCs w:val="22"/>
                <w:shd w:val="clear" w:color="auto" w:fill="FFFFFF"/>
              </w:rPr>
              <w:t>. The clerk will also deli</w:t>
            </w:r>
            <w:r w:rsidR="00BF2862" w:rsidRPr="00227509">
              <w:rPr>
                <w:rFonts w:cstheme="minorHAnsi"/>
                <w:color w:val="333333"/>
                <w:sz w:val="22"/>
                <w:szCs w:val="22"/>
                <w:shd w:val="clear" w:color="auto" w:fill="FFFFFF"/>
              </w:rPr>
              <w:t>ver administrative support to facilitate sound governance</w:t>
            </w:r>
            <w:r w:rsidR="00E36BF3" w:rsidRPr="00227509">
              <w:rPr>
                <w:rFonts w:cstheme="minorHAnsi"/>
                <w:color w:val="333333"/>
                <w:sz w:val="22"/>
                <w:szCs w:val="22"/>
                <w:shd w:val="clear" w:color="auto" w:fill="FFFFFF"/>
              </w:rPr>
              <w:t xml:space="preserve"> through recording of </w:t>
            </w:r>
            <w:r w:rsidRPr="00227509">
              <w:rPr>
                <w:rFonts w:cstheme="minorHAnsi"/>
                <w:sz w:val="22"/>
                <w:szCs w:val="22"/>
              </w:rPr>
              <w:t>minutes at meetings</w:t>
            </w:r>
            <w:r w:rsidR="00E36BF3" w:rsidRPr="00227509">
              <w:rPr>
                <w:rFonts w:cstheme="minorHAnsi"/>
                <w:sz w:val="22"/>
                <w:szCs w:val="22"/>
              </w:rPr>
              <w:t xml:space="preserve"> and </w:t>
            </w:r>
            <w:r w:rsidRPr="00227509">
              <w:rPr>
                <w:rFonts w:cstheme="minorHAnsi"/>
                <w:sz w:val="22"/>
                <w:szCs w:val="22"/>
              </w:rPr>
              <w:t xml:space="preserve">support and advice on recruitment, policy guidance and training. </w:t>
            </w:r>
            <w:r w:rsidR="00227509" w:rsidRPr="00227509">
              <w:rPr>
                <w:rFonts w:cstheme="minorHAnsi"/>
                <w:sz w:val="22"/>
                <w:szCs w:val="22"/>
              </w:rPr>
              <w:t xml:space="preserve"> Induction and training will be offered to a suitable candidate.</w:t>
            </w:r>
            <w:bookmarkStart w:id="0" w:name="_GoBack"/>
            <w:bookmarkEnd w:id="0"/>
          </w:p>
          <w:p w:rsidR="00F037FE" w:rsidRPr="00227509" w:rsidRDefault="00F037FE" w:rsidP="0029227C">
            <w:pPr>
              <w:pStyle w:val="Body"/>
              <w:spacing w:line="240" w:lineRule="exact"/>
              <w:jc w:val="both"/>
              <w:rPr>
                <w:rFonts w:asciiTheme="minorHAnsi" w:hAnsiTheme="minorHAnsi" w:cstheme="minorHAnsi"/>
              </w:rPr>
            </w:pPr>
          </w:p>
          <w:p w:rsidR="00F037FE" w:rsidRPr="00227509" w:rsidRDefault="00F037FE" w:rsidP="0029227C">
            <w:pPr>
              <w:rPr>
                <w:rFonts w:cstheme="minorHAnsi"/>
                <w:sz w:val="22"/>
                <w:szCs w:val="22"/>
              </w:rPr>
            </w:pPr>
            <w:r w:rsidRPr="00227509">
              <w:rPr>
                <w:rFonts w:cstheme="minorHAnsi"/>
                <w:sz w:val="22"/>
                <w:szCs w:val="22"/>
              </w:rPr>
              <w:t>We are looking for a dedicated, knowledgeable professional who is able to work flexibly to attend day and evening meeting at schools throughout school term times based on an annual timetable of meetings</w:t>
            </w:r>
            <w:r w:rsidR="00BF2862" w:rsidRPr="00227509">
              <w:rPr>
                <w:rFonts w:cstheme="minorHAnsi"/>
                <w:color w:val="000000"/>
                <w:sz w:val="22"/>
                <w:szCs w:val="22"/>
                <w:shd w:val="clear" w:color="auto" w:fill="FFFFFF"/>
              </w:rPr>
              <w:t>. This role offers good flexibility with working hours and the ability to work from home</w:t>
            </w:r>
            <w:r w:rsidR="00227509" w:rsidRPr="00227509">
              <w:rPr>
                <w:rFonts w:cstheme="minorHAnsi"/>
                <w:color w:val="000000"/>
                <w:sz w:val="22"/>
                <w:szCs w:val="22"/>
                <w:shd w:val="clear" w:color="auto" w:fill="FFFFFF"/>
              </w:rPr>
              <w:t xml:space="preserve"> and office</w:t>
            </w:r>
            <w:r w:rsidR="00BF2862" w:rsidRPr="00227509">
              <w:rPr>
                <w:rFonts w:cstheme="minorHAnsi"/>
                <w:color w:val="000000"/>
                <w:sz w:val="22"/>
                <w:szCs w:val="22"/>
                <w:shd w:val="clear" w:color="auto" w:fill="FFFFFF"/>
              </w:rPr>
              <w:t>.</w:t>
            </w:r>
            <w:r w:rsidR="00BF2862" w:rsidRPr="00227509">
              <w:rPr>
                <w:rFonts w:cstheme="minorHAnsi"/>
                <w:sz w:val="22"/>
                <w:szCs w:val="22"/>
              </w:rPr>
              <w:t xml:space="preserve"> </w:t>
            </w:r>
            <w:r w:rsidR="00BF2862" w:rsidRPr="00227509">
              <w:rPr>
                <w:rFonts w:cstheme="minorHAnsi"/>
                <w:color w:val="000000"/>
                <w:sz w:val="22"/>
                <w:szCs w:val="22"/>
                <w:shd w:val="clear" w:color="auto" w:fill="FFFFFF"/>
              </w:rPr>
              <w:t xml:space="preserve"> Additional hours may be required on an ad-hoc basis. </w:t>
            </w:r>
            <w:r w:rsidRPr="00227509">
              <w:rPr>
                <w:rFonts w:cstheme="minorHAnsi"/>
                <w:sz w:val="22"/>
                <w:szCs w:val="22"/>
              </w:rPr>
              <w:t>You will need to be a supportive team member, willing to assist colleagues at short notice.</w:t>
            </w:r>
          </w:p>
          <w:p w:rsidR="00F037FE" w:rsidRPr="00227509" w:rsidRDefault="00F037FE" w:rsidP="0029227C">
            <w:pPr>
              <w:pStyle w:val="Body"/>
              <w:spacing w:line="240" w:lineRule="exact"/>
              <w:jc w:val="both"/>
              <w:rPr>
                <w:rFonts w:asciiTheme="minorHAnsi" w:hAnsiTheme="minorHAnsi" w:cstheme="minorHAnsi"/>
              </w:rPr>
            </w:pPr>
          </w:p>
          <w:p w:rsidR="00F037FE" w:rsidRPr="00227509" w:rsidRDefault="00F037FE" w:rsidP="0029227C">
            <w:pPr>
              <w:spacing w:line="240" w:lineRule="exact"/>
              <w:jc w:val="both"/>
              <w:rPr>
                <w:rFonts w:cstheme="minorHAnsi"/>
                <w:sz w:val="22"/>
                <w:szCs w:val="22"/>
              </w:rPr>
            </w:pPr>
            <w:r w:rsidRPr="00227509">
              <w:rPr>
                <w:rFonts w:cstheme="minorHAnsi"/>
                <w:sz w:val="22"/>
                <w:szCs w:val="22"/>
              </w:rPr>
              <w:t>Skills and qualifications:</w:t>
            </w:r>
          </w:p>
          <w:p w:rsidR="00F037FE" w:rsidRPr="00227509" w:rsidRDefault="00F037FE" w:rsidP="0029227C">
            <w:pPr>
              <w:pStyle w:val="ListParagraph"/>
              <w:numPr>
                <w:ilvl w:val="0"/>
                <w:numId w:val="5"/>
              </w:numPr>
              <w:spacing w:after="0" w:line="240" w:lineRule="exact"/>
              <w:jc w:val="both"/>
              <w:rPr>
                <w:rFonts w:cstheme="minorHAnsi"/>
              </w:rPr>
            </w:pPr>
            <w:r w:rsidRPr="00227509">
              <w:rPr>
                <w:rFonts w:cstheme="minorHAnsi"/>
              </w:rPr>
              <w:t>GCSE or equivalent (NVQ Level 2) passes in English and mathematics</w:t>
            </w:r>
          </w:p>
          <w:p w:rsidR="00F037FE" w:rsidRPr="00227509" w:rsidRDefault="00F037FE" w:rsidP="0029227C">
            <w:pPr>
              <w:pStyle w:val="ListParagraph"/>
              <w:numPr>
                <w:ilvl w:val="0"/>
                <w:numId w:val="6"/>
              </w:numPr>
              <w:spacing w:after="0" w:line="240" w:lineRule="exact"/>
              <w:jc w:val="both"/>
              <w:rPr>
                <w:rFonts w:cstheme="minorHAnsi"/>
              </w:rPr>
            </w:pPr>
            <w:r w:rsidRPr="00227509">
              <w:rPr>
                <w:rFonts w:cstheme="minorHAnsi"/>
              </w:rPr>
              <w:t>Travel to and from the various SEBMAT locations (Slough and Windsor) to attend meetings and fulfil the requirements of the post</w:t>
            </w:r>
          </w:p>
          <w:p w:rsidR="00F037FE" w:rsidRPr="00227509" w:rsidRDefault="00F037FE" w:rsidP="0029227C">
            <w:pPr>
              <w:pStyle w:val="ListParagraph"/>
              <w:numPr>
                <w:ilvl w:val="0"/>
                <w:numId w:val="7"/>
              </w:numPr>
              <w:spacing w:after="0" w:line="240" w:lineRule="exact"/>
              <w:jc w:val="both"/>
              <w:rPr>
                <w:rFonts w:cstheme="minorHAnsi"/>
              </w:rPr>
            </w:pPr>
            <w:r w:rsidRPr="00227509">
              <w:rPr>
                <w:rFonts w:cstheme="minorHAnsi"/>
              </w:rPr>
              <w:t>Strong written and oral communication skills</w:t>
            </w:r>
          </w:p>
          <w:p w:rsidR="00F037FE" w:rsidRPr="00227509" w:rsidRDefault="00F037FE" w:rsidP="0029227C">
            <w:pPr>
              <w:pStyle w:val="ListParagraph"/>
              <w:numPr>
                <w:ilvl w:val="0"/>
                <w:numId w:val="8"/>
              </w:numPr>
              <w:spacing w:after="0" w:line="240" w:lineRule="exact"/>
              <w:jc w:val="both"/>
              <w:rPr>
                <w:rFonts w:cstheme="minorHAnsi"/>
              </w:rPr>
            </w:pPr>
            <w:r w:rsidRPr="00227509">
              <w:rPr>
                <w:rFonts w:cstheme="minorHAnsi"/>
              </w:rPr>
              <w:t>Ability to work on own initiative as well as part of a team</w:t>
            </w:r>
          </w:p>
          <w:p w:rsidR="00F037FE" w:rsidRPr="00227509" w:rsidRDefault="00F037FE" w:rsidP="0029227C">
            <w:pPr>
              <w:pStyle w:val="ListParagraph"/>
              <w:numPr>
                <w:ilvl w:val="0"/>
                <w:numId w:val="8"/>
              </w:numPr>
              <w:spacing w:after="0" w:line="240" w:lineRule="exact"/>
              <w:jc w:val="both"/>
              <w:rPr>
                <w:rFonts w:cstheme="minorHAnsi"/>
              </w:rPr>
            </w:pPr>
            <w:r w:rsidRPr="00227509">
              <w:rPr>
                <w:rFonts w:cstheme="minorHAnsi"/>
              </w:rPr>
              <w:t>Excellent organisation skills and attention to detail</w:t>
            </w:r>
          </w:p>
          <w:p w:rsidR="00F037FE" w:rsidRPr="00227509" w:rsidRDefault="00F037FE" w:rsidP="0029227C">
            <w:pPr>
              <w:pStyle w:val="ListParagraph"/>
              <w:numPr>
                <w:ilvl w:val="0"/>
                <w:numId w:val="8"/>
              </w:numPr>
              <w:spacing w:after="0" w:line="240" w:lineRule="exact"/>
              <w:jc w:val="both"/>
              <w:rPr>
                <w:rFonts w:cstheme="minorHAnsi"/>
              </w:rPr>
            </w:pPr>
            <w:r w:rsidRPr="00227509">
              <w:rPr>
                <w:rFonts w:cstheme="minorHAnsi"/>
              </w:rPr>
              <w:t>Good Microsoft Word skills and other Microsoft packages</w:t>
            </w:r>
          </w:p>
          <w:p w:rsidR="00F037FE" w:rsidRPr="00227509" w:rsidRDefault="00F037FE" w:rsidP="0029227C">
            <w:pPr>
              <w:spacing w:line="240" w:lineRule="exact"/>
              <w:ind w:left="360"/>
              <w:jc w:val="both"/>
              <w:rPr>
                <w:rFonts w:cstheme="minorHAnsi"/>
                <w:sz w:val="22"/>
                <w:szCs w:val="22"/>
              </w:rPr>
            </w:pPr>
          </w:p>
          <w:p w:rsidR="00F037FE" w:rsidRPr="00227509" w:rsidRDefault="00F037FE" w:rsidP="0029227C">
            <w:pPr>
              <w:spacing w:line="240" w:lineRule="exact"/>
              <w:jc w:val="both"/>
              <w:rPr>
                <w:rFonts w:cstheme="minorHAnsi"/>
                <w:sz w:val="22"/>
                <w:szCs w:val="22"/>
              </w:rPr>
            </w:pPr>
            <w:r w:rsidRPr="00227509">
              <w:rPr>
                <w:rFonts w:cstheme="minorHAnsi"/>
                <w:sz w:val="22"/>
                <w:szCs w:val="22"/>
              </w:rPr>
              <w:t>Personal qualities</w:t>
            </w:r>
          </w:p>
          <w:p w:rsidR="00F037FE" w:rsidRPr="00227509" w:rsidRDefault="00F037FE" w:rsidP="0029227C">
            <w:pPr>
              <w:pStyle w:val="ListParagraph"/>
              <w:numPr>
                <w:ilvl w:val="0"/>
                <w:numId w:val="9"/>
              </w:numPr>
              <w:spacing w:after="0" w:line="240" w:lineRule="exact"/>
              <w:jc w:val="both"/>
              <w:rPr>
                <w:rFonts w:cstheme="minorHAnsi"/>
              </w:rPr>
            </w:pPr>
            <w:r w:rsidRPr="00227509">
              <w:rPr>
                <w:rFonts w:cstheme="minorHAnsi"/>
              </w:rPr>
              <w:t>A flexible and adaptable approach in working hours as the workload is variable and meetings will take place during the day and some evenings in Slough and Windsor areas</w:t>
            </w:r>
          </w:p>
          <w:p w:rsidR="00F037FE" w:rsidRPr="00227509" w:rsidRDefault="00F037FE" w:rsidP="0029227C">
            <w:pPr>
              <w:pStyle w:val="ListParagraph"/>
              <w:numPr>
                <w:ilvl w:val="0"/>
                <w:numId w:val="9"/>
              </w:numPr>
              <w:spacing w:after="0" w:line="240" w:lineRule="exact"/>
              <w:jc w:val="both"/>
              <w:rPr>
                <w:rFonts w:cstheme="minorHAnsi"/>
              </w:rPr>
            </w:pPr>
            <w:r w:rsidRPr="00227509">
              <w:rPr>
                <w:rFonts w:cstheme="minorHAnsi"/>
              </w:rPr>
              <w:t>A desire to continue to learn and develop</w:t>
            </w:r>
          </w:p>
          <w:p w:rsidR="00F037FE" w:rsidRPr="00227509" w:rsidRDefault="00F037FE" w:rsidP="0029227C">
            <w:pPr>
              <w:pStyle w:val="ListParagraph"/>
              <w:numPr>
                <w:ilvl w:val="0"/>
                <w:numId w:val="9"/>
              </w:numPr>
              <w:spacing w:after="0" w:line="240" w:lineRule="exact"/>
              <w:jc w:val="both"/>
              <w:rPr>
                <w:rFonts w:cstheme="minorHAnsi"/>
              </w:rPr>
            </w:pPr>
            <w:r w:rsidRPr="00227509">
              <w:rPr>
                <w:rFonts w:cstheme="minorHAnsi"/>
              </w:rPr>
              <w:t>Resilience and determination to be successful</w:t>
            </w:r>
          </w:p>
          <w:p w:rsidR="00F037FE" w:rsidRPr="00227509" w:rsidRDefault="00F037FE" w:rsidP="0029227C">
            <w:pPr>
              <w:pStyle w:val="ListParagraph"/>
              <w:spacing w:after="0" w:line="240" w:lineRule="exact"/>
              <w:jc w:val="both"/>
              <w:rPr>
                <w:rFonts w:cstheme="minorHAnsi"/>
              </w:rPr>
            </w:pPr>
          </w:p>
          <w:p w:rsidR="00F037FE" w:rsidRPr="00227509" w:rsidRDefault="00700658" w:rsidP="0029227C">
            <w:pPr>
              <w:spacing w:line="240" w:lineRule="exact"/>
              <w:jc w:val="both"/>
              <w:rPr>
                <w:rFonts w:cstheme="minorHAnsi"/>
                <w:sz w:val="22"/>
                <w:szCs w:val="22"/>
              </w:rPr>
            </w:pPr>
            <w:r w:rsidRPr="00227509">
              <w:rPr>
                <w:rFonts w:cstheme="minorHAnsi"/>
                <w:sz w:val="22"/>
                <w:szCs w:val="22"/>
              </w:rPr>
              <w:t xml:space="preserve"> </w:t>
            </w:r>
          </w:p>
          <w:p w:rsidR="003F79D6" w:rsidRPr="00227509" w:rsidRDefault="00F84933" w:rsidP="0029227C">
            <w:pPr>
              <w:pStyle w:val="Body"/>
              <w:spacing w:line="240" w:lineRule="exact"/>
              <w:rPr>
                <w:rFonts w:asciiTheme="minorHAnsi" w:hAnsiTheme="minorHAnsi" w:cstheme="minorHAnsi"/>
              </w:rPr>
            </w:pPr>
            <w:r w:rsidRPr="00227509">
              <w:rPr>
                <w:rFonts w:asciiTheme="minorHAnsi" w:hAnsiTheme="minorHAnsi" w:cstheme="minorHAnsi"/>
              </w:rPr>
              <w:t>W</w:t>
            </w:r>
            <w:r w:rsidR="00F037FE" w:rsidRPr="00227509">
              <w:rPr>
                <w:rFonts w:asciiTheme="minorHAnsi" w:hAnsiTheme="minorHAnsi" w:cstheme="minorHAnsi"/>
              </w:rPr>
              <w:t>e are, or course, committed to safeguarding the welfare of our students and staff and will conduct all necessary DBS checks as part of our recruitment process.</w:t>
            </w:r>
            <w:r w:rsidR="0029227C" w:rsidRPr="00227509">
              <w:rPr>
                <w:rFonts w:asciiTheme="minorHAnsi" w:hAnsiTheme="minorHAnsi" w:cstheme="minorHAnsi"/>
              </w:rPr>
              <w:t xml:space="preserve"> </w:t>
            </w:r>
            <w:r w:rsidR="003F79D6" w:rsidRPr="00227509">
              <w:rPr>
                <w:rFonts w:asciiTheme="minorHAnsi" w:hAnsiTheme="minorHAnsi" w:cstheme="minorHAnsi"/>
              </w:rPr>
              <w:t xml:space="preserve">For an informal chat please contact Clare McAleer at </w:t>
            </w:r>
            <w:hyperlink r:id="rId9" w:history="1">
              <w:r w:rsidR="003F79D6" w:rsidRPr="00227509">
                <w:rPr>
                  <w:rStyle w:val="Hyperlink"/>
                  <w:rFonts w:asciiTheme="minorHAnsi" w:hAnsiTheme="minorHAnsi" w:cstheme="minorHAnsi"/>
                </w:rPr>
                <w:t>clare.mcaleer@sebmat.com</w:t>
              </w:r>
            </w:hyperlink>
          </w:p>
          <w:p w:rsidR="003F79D6" w:rsidRPr="00227509" w:rsidRDefault="003F79D6" w:rsidP="0029227C">
            <w:pPr>
              <w:pStyle w:val="Body"/>
              <w:spacing w:line="240" w:lineRule="exact"/>
              <w:rPr>
                <w:rFonts w:asciiTheme="minorHAnsi" w:hAnsiTheme="minorHAnsi" w:cstheme="minorHAnsi"/>
              </w:rPr>
            </w:pPr>
          </w:p>
          <w:p w:rsidR="00F037FE" w:rsidRPr="00227509" w:rsidRDefault="00F037FE" w:rsidP="0029227C">
            <w:pPr>
              <w:widowControl/>
              <w:spacing w:after="200" w:line="240" w:lineRule="exact"/>
              <w:jc w:val="both"/>
              <w:rPr>
                <w:rFonts w:cstheme="minorHAnsi"/>
                <w:b/>
                <w:sz w:val="22"/>
                <w:szCs w:val="22"/>
              </w:rPr>
            </w:pPr>
            <w:r w:rsidRPr="00227509">
              <w:rPr>
                <w:rFonts w:eastAsiaTheme="minorEastAsia" w:cstheme="minorHAnsi"/>
                <w:sz w:val="22"/>
                <w:szCs w:val="22"/>
                <w:lang w:val="en-GB" w:eastAsia="en-GB"/>
              </w:rPr>
              <w:t xml:space="preserve">If you would like to contribute to our exciting future please contact our SEBMAT HR Advisor, Beverly Glanville for an application form </w:t>
            </w:r>
            <w:hyperlink r:id="rId10" w:history="1">
              <w:r w:rsidRPr="00227509">
                <w:rPr>
                  <w:rFonts w:eastAsiaTheme="minorEastAsia" w:cstheme="minorHAnsi"/>
                  <w:color w:val="0563C1" w:themeColor="hyperlink"/>
                  <w:sz w:val="22"/>
                  <w:szCs w:val="22"/>
                  <w:u w:val="single"/>
                  <w:lang w:val="en-GB" w:eastAsia="en-GB"/>
                </w:rPr>
                <w:t>beverly.glanville@slougheton.com</w:t>
              </w:r>
            </w:hyperlink>
            <w:r w:rsidRPr="00227509">
              <w:rPr>
                <w:rFonts w:eastAsiaTheme="minorEastAsia" w:cstheme="minorHAnsi"/>
                <w:sz w:val="22"/>
                <w:szCs w:val="22"/>
                <w:lang w:val="en-GB" w:eastAsia="en-GB"/>
              </w:rPr>
              <w:t xml:space="preserve"> or visit our website at </w:t>
            </w:r>
            <w:hyperlink r:id="rId11" w:history="1">
              <w:r w:rsidRPr="00227509">
                <w:rPr>
                  <w:rStyle w:val="Hyperlink"/>
                  <w:rFonts w:cstheme="minorHAnsi"/>
                  <w:sz w:val="22"/>
                  <w:szCs w:val="22"/>
                  <w:lang w:val="en-GB" w:eastAsia="en-GB"/>
                </w:rPr>
                <w:t>www.sebmat.com</w:t>
              </w:r>
            </w:hyperlink>
            <w:r w:rsidRPr="00227509">
              <w:rPr>
                <w:rFonts w:eastAsiaTheme="minorEastAsia" w:cstheme="minorHAnsi"/>
                <w:sz w:val="22"/>
                <w:szCs w:val="22"/>
                <w:lang w:val="en-GB" w:eastAsia="en-GB"/>
              </w:rPr>
              <w:t xml:space="preserve"> in the vacancy section for further details and application pack. </w:t>
            </w:r>
            <w:r w:rsidRPr="00227509">
              <w:rPr>
                <w:rFonts w:cstheme="minorHAnsi"/>
                <w:b/>
                <w:sz w:val="22"/>
                <w:szCs w:val="22"/>
              </w:rPr>
              <w:t>CV’s alone will not be accepted as a valid application.</w:t>
            </w:r>
          </w:p>
          <w:p w:rsidR="00F037FE" w:rsidRPr="00227509" w:rsidRDefault="00F037FE" w:rsidP="0029227C">
            <w:pPr>
              <w:pStyle w:val="Body"/>
              <w:spacing w:line="240" w:lineRule="exact"/>
              <w:jc w:val="both"/>
              <w:rPr>
                <w:rFonts w:asciiTheme="minorHAnsi" w:hAnsiTheme="minorHAnsi" w:cstheme="minorHAnsi"/>
                <w:b/>
              </w:rPr>
            </w:pPr>
            <w:r w:rsidRPr="00227509">
              <w:rPr>
                <w:rFonts w:asciiTheme="minorHAnsi" w:hAnsiTheme="minorHAnsi" w:cstheme="minorHAnsi"/>
                <w:b/>
              </w:rPr>
              <w:t xml:space="preserve">Closing date:  </w:t>
            </w:r>
            <w:r w:rsidR="0084212C" w:rsidRPr="00227509">
              <w:rPr>
                <w:rFonts w:asciiTheme="minorHAnsi" w:hAnsiTheme="minorHAnsi" w:cstheme="minorHAnsi"/>
                <w:b/>
              </w:rPr>
              <w:t>4 July 2022</w:t>
            </w:r>
          </w:p>
          <w:p w:rsidR="00F037FE" w:rsidRPr="00227509" w:rsidRDefault="00F037FE" w:rsidP="0029227C">
            <w:pPr>
              <w:pStyle w:val="Body"/>
              <w:spacing w:line="240" w:lineRule="exact"/>
              <w:ind w:left="1310" w:hanging="1310"/>
              <w:jc w:val="both"/>
              <w:rPr>
                <w:rFonts w:asciiTheme="minorHAnsi" w:hAnsiTheme="minorHAnsi" w:cstheme="minorHAnsi"/>
                <w:b/>
              </w:rPr>
            </w:pPr>
            <w:r w:rsidRPr="00227509">
              <w:rPr>
                <w:rFonts w:asciiTheme="minorHAnsi" w:hAnsiTheme="minorHAnsi" w:cstheme="minorHAnsi"/>
                <w:b/>
              </w:rPr>
              <w:t xml:space="preserve">Interviews:    </w:t>
            </w:r>
            <w:r w:rsidR="00FA783A" w:rsidRPr="00227509">
              <w:rPr>
                <w:rFonts w:asciiTheme="minorHAnsi" w:hAnsiTheme="minorHAnsi" w:cstheme="minorHAnsi"/>
                <w:b/>
              </w:rPr>
              <w:t>tbc</w:t>
            </w:r>
          </w:p>
          <w:p w:rsidR="00F037FE" w:rsidRPr="000379F9" w:rsidRDefault="00F037FE" w:rsidP="0029227C">
            <w:pPr>
              <w:pStyle w:val="Body"/>
              <w:spacing w:line="240" w:lineRule="exact"/>
              <w:ind w:left="1310" w:hanging="1310"/>
              <w:jc w:val="both"/>
              <w:rPr>
                <w:rFonts w:asciiTheme="minorHAnsi" w:hAnsiTheme="minorHAnsi" w:cstheme="minorHAnsi"/>
                <w:b/>
              </w:rPr>
            </w:pPr>
            <w:r w:rsidRPr="00227509">
              <w:rPr>
                <w:rFonts w:asciiTheme="minorHAnsi" w:hAnsiTheme="minorHAnsi" w:cstheme="minorHAnsi"/>
                <w:b/>
              </w:rPr>
              <w:t>NO AGENCIES PLEASE</w:t>
            </w:r>
          </w:p>
        </w:tc>
      </w:tr>
    </w:tbl>
    <w:p w:rsidR="00BF2862" w:rsidRDefault="00BF2862" w:rsidP="00BF2862"/>
    <w:sectPr w:rsidR="00BF2862" w:rsidSect="0029227C">
      <w:headerReference w:type="default" r:id="rId12"/>
      <w:footerReference w:type="default" r:id="rId13"/>
      <w:pgSz w:w="11907" w:h="16840" w:code="9"/>
      <w:pgMar w:top="964" w:right="1134" w:bottom="425" w:left="1191" w:header="425" w:footer="284"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60" w:rsidRDefault="000379F9">
      <w:r>
        <w:separator/>
      </w:r>
    </w:p>
  </w:endnote>
  <w:endnote w:type="continuationSeparator" w:id="0">
    <w:p w:rsidR="000C2760" w:rsidRDefault="0003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60" w:rsidRDefault="000379F9">
    <w:pPr>
      <w:tabs>
        <w:tab w:val="center" w:pos="4153"/>
        <w:tab w:val="right" w:pos="8306"/>
      </w:tabs>
      <w:rPr>
        <w:rFonts w:ascii="Lucida Calligraphy" w:hAnsi="Lucida Calligraphy"/>
        <w:b/>
        <w:color w:val="00CCFF"/>
        <w:sz w:val="18"/>
        <w:szCs w:val="18"/>
        <w:lang w:val="en-GB" w:eastAsia="en-GB"/>
      </w:rPr>
    </w:pPr>
    <w:r>
      <w:rPr>
        <w:rFonts w:ascii="Lucida Calligraphy" w:hAnsi="Lucida Calligraphy"/>
        <w:b/>
        <w:noProof/>
        <w:color w:val="00CCFF"/>
        <w:sz w:val="18"/>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112395</wp:posOffset>
              </wp:positionV>
              <wp:extent cx="5829300" cy="635"/>
              <wp:effectExtent l="0" t="1905" r="1270"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9.4pt;margin-top:8.85pt;width:45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60" w:rsidRDefault="000379F9">
      <w:r>
        <w:separator/>
      </w:r>
    </w:p>
  </w:footnote>
  <w:footnote w:type="continuationSeparator" w:id="0">
    <w:p w:rsidR="000C2760" w:rsidRDefault="0003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7C" w:rsidRDefault="0029227C" w:rsidP="0029227C">
    <w:pPr>
      <w:tabs>
        <w:tab w:val="left" w:pos="2715"/>
        <w:tab w:val="left" w:pos="3510"/>
      </w:tabs>
      <w:rPr>
        <w:b/>
        <w:i/>
        <w:sz w:val="20"/>
        <w:szCs w:val="20"/>
      </w:rPr>
    </w:pPr>
    <w:r w:rsidRPr="007B24AB">
      <w:rPr>
        <w:b/>
        <w:i/>
        <w:noProof/>
        <w:sz w:val="20"/>
        <w:szCs w:val="20"/>
        <w:lang w:val="en-GB" w:eastAsia="en-GB"/>
      </w:rPr>
      <w:drawing>
        <wp:anchor distT="0" distB="0" distL="114300" distR="114300" simplePos="0" relativeHeight="251659776" behindDoc="0" locked="0" layoutInCell="1" allowOverlap="1" wp14:anchorId="2B2B7619" wp14:editId="3D5E798B">
          <wp:simplePos x="0" y="0"/>
          <wp:positionH relativeFrom="margin">
            <wp:posOffset>2194560</wp:posOffset>
          </wp:positionH>
          <wp:positionV relativeFrom="paragraph">
            <wp:posOffset>18415</wp:posOffset>
          </wp:positionV>
          <wp:extent cx="18478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5E82"/>
    <w:multiLevelType w:val="hybridMultilevel"/>
    <w:tmpl w:val="5062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5DB0"/>
    <w:multiLevelType w:val="hybridMultilevel"/>
    <w:tmpl w:val="F3F0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913B0C"/>
    <w:multiLevelType w:val="hybridMultilevel"/>
    <w:tmpl w:val="F0B85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46B9D"/>
    <w:multiLevelType w:val="hybridMultilevel"/>
    <w:tmpl w:val="7EEED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44991"/>
    <w:multiLevelType w:val="hybridMultilevel"/>
    <w:tmpl w:val="FE44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423DF2"/>
    <w:multiLevelType w:val="hybridMultilevel"/>
    <w:tmpl w:val="3684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52466B"/>
    <w:multiLevelType w:val="hybridMultilevel"/>
    <w:tmpl w:val="7EA2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B5F39"/>
    <w:multiLevelType w:val="hybridMultilevel"/>
    <w:tmpl w:val="A4D89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A0726A"/>
    <w:multiLevelType w:val="hybridMultilevel"/>
    <w:tmpl w:val="3422849A"/>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E43BA"/>
    <w:multiLevelType w:val="hybridMultilevel"/>
    <w:tmpl w:val="DFB0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9"/>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4033" fill="f" fillcolor="none [3212]" stroke="f">
      <v:fill color="none [3212]"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60"/>
    <w:rsid w:val="00002C16"/>
    <w:rsid w:val="000379F9"/>
    <w:rsid w:val="000C2760"/>
    <w:rsid w:val="00127B4A"/>
    <w:rsid w:val="00161A9C"/>
    <w:rsid w:val="00227509"/>
    <w:rsid w:val="0026177F"/>
    <w:rsid w:val="0029227C"/>
    <w:rsid w:val="002954A0"/>
    <w:rsid w:val="002D3EF2"/>
    <w:rsid w:val="002F105A"/>
    <w:rsid w:val="003D6579"/>
    <w:rsid w:val="003F78F8"/>
    <w:rsid w:val="003F79D6"/>
    <w:rsid w:val="00454FC8"/>
    <w:rsid w:val="00532A01"/>
    <w:rsid w:val="00594039"/>
    <w:rsid w:val="005C7E64"/>
    <w:rsid w:val="005F10D7"/>
    <w:rsid w:val="006738D3"/>
    <w:rsid w:val="00700658"/>
    <w:rsid w:val="00775F58"/>
    <w:rsid w:val="007A6D5A"/>
    <w:rsid w:val="00804E13"/>
    <w:rsid w:val="0084212C"/>
    <w:rsid w:val="0084631F"/>
    <w:rsid w:val="00857D1B"/>
    <w:rsid w:val="00893C74"/>
    <w:rsid w:val="00935892"/>
    <w:rsid w:val="0095415C"/>
    <w:rsid w:val="00970689"/>
    <w:rsid w:val="009B5ED0"/>
    <w:rsid w:val="009D7500"/>
    <w:rsid w:val="00A14DDF"/>
    <w:rsid w:val="00A36BA1"/>
    <w:rsid w:val="00A936C8"/>
    <w:rsid w:val="00AF275F"/>
    <w:rsid w:val="00BD6F9D"/>
    <w:rsid w:val="00BF2862"/>
    <w:rsid w:val="00C77820"/>
    <w:rsid w:val="00CA4372"/>
    <w:rsid w:val="00DB29DC"/>
    <w:rsid w:val="00E07DBC"/>
    <w:rsid w:val="00E36BF3"/>
    <w:rsid w:val="00E931A4"/>
    <w:rsid w:val="00EB00A3"/>
    <w:rsid w:val="00EB03CA"/>
    <w:rsid w:val="00ED35DE"/>
    <w:rsid w:val="00EE3A9E"/>
    <w:rsid w:val="00EF02FD"/>
    <w:rsid w:val="00EF1D74"/>
    <w:rsid w:val="00F037FE"/>
    <w:rsid w:val="00F70BDF"/>
    <w:rsid w:val="00F84933"/>
    <w:rsid w:val="00FA783A"/>
    <w:rsid w:val="00FD2BF8"/>
    <w:rsid w:val="00FF1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none [3212]" stroke="f">
      <v:fill color="none [3212]" on="f"/>
      <v:stroke on="f"/>
    </o:shapedefaults>
    <o:shapelayout v:ext="edit">
      <o:idmap v:ext="edit" data="1"/>
    </o:shapelayout>
  </w:shapeDefaults>
  <w:decimalSymbol w:val="."/>
  <w:listSeparator w:val=","/>
  <w14:docId w14:val="27769C45"/>
  <w15:chartTrackingRefBased/>
  <w15:docId w15:val="{55798CDA-0F4D-4F5E-8E2F-EDEBE551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character" w:styleId="Hyperlink">
    <w:name w:val="Hyperlink"/>
    <w:rPr>
      <w:color w:val="0000FF"/>
      <w:u w:val="single"/>
    </w:rPr>
  </w:style>
  <w:style w:type="paragraph" w:styleId="NoSpacing">
    <w:name w:val="No Spacing"/>
    <w:uiPriority w:val="1"/>
    <w:qFormat/>
    <w:rsid w:val="000379F9"/>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0379F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379F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0379F9"/>
    <w:pPr>
      <w:spacing w:after="160" w:line="25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rsid w:val="000379F9"/>
    <w:rPr>
      <w:rFonts w:ascii="Segoe UI" w:hAnsi="Segoe UI" w:cs="Segoe UI"/>
      <w:sz w:val="18"/>
      <w:szCs w:val="18"/>
    </w:rPr>
  </w:style>
  <w:style w:type="character" w:customStyle="1" w:styleId="BalloonTextChar">
    <w:name w:val="Balloon Text Char"/>
    <w:basedOn w:val="DefaultParagraphFont"/>
    <w:link w:val="BalloonText"/>
    <w:rsid w:val="000379F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3950">
      <w:bodyDiv w:val="1"/>
      <w:marLeft w:val="0"/>
      <w:marRight w:val="0"/>
      <w:marTop w:val="0"/>
      <w:marBottom w:val="0"/>
      <w:divBdr>
        <w:top w:val="none" w:sz="0" w:space="0" w:color="auto"/>
        <w:left w:val="none" w:sz="0" w:space="0" w:color="auto"/>
        <w:bottom w:val="none" w:sz="0" w:space="0" w:color="auto"/>
        <w:right w:val="none" w:sz="0" w:space="0" w:color="auto"/>
      </w:divBdr>
    </w:div>
    <w:div w:id="2044400669">
      <w:bodyDiv w:val="1"/>
      <w:marLeft w:val="0"/>
      <w:marRight w:val="0"/>
      <w:marTop w:val="0"/>
      <w:marBottom w:val="0"/>
      <w:divBdr>
        <w:top w:val="none" w:sz="0" w:space="0" w:color="auto"/>
        <w:left w:val="none" w:sz="0" w:space="0" w:color="auto"/>
        <w:bottom w:val="none" w:sz="0" w:space="0" w:color="auto"/>
        <w:right w:val="none" w:sz="0" w:space="0" w:color="auto"/>
      </w:divBdr>
    </w:div>
    <w:div w:id="20599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ebma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verly.glanville@slougheton.com" TargetMode="External"/><Relationship Id="rId4" Type="http://schemas.openxmlformats.org/officeDocument/2006/relationships/styles" Target="styles.xml"/><Relationship Id="rId9" Type="http://schemas.openxmlformats.org/officeDocument/2006/relationships/hyperlink" Target="mailto:clare.mcaleer@sebm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60B6-0898-4C19-83AE-C35EFFB0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446</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Slough and Eton</Company>
  <LinksUpToDate>false</LinksUpToDate>
  <CharactersWithSpaces>2970</CharactersWithSpaces>
  <SharedDoc>false</SharedDoc>
  <HLinks>
    <vt:vector size="6" baseType="variant">
      <vt:variant>
        <vt:i4>3473442</vt:i4>
      </vt:variant>
      <vt:variant>
        <vt:i4>0</vt:i4>
      </vt:variant>
      <vt:variant>
        <vt:i4>0</vt:i4>
      </vt:variant>
      <vt:variant>
        <vt:i4>5</vt:i4>
      </vt:variant>
      <vt:variant>
        <vt:lpwstr>http://www.sebmat.com/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cp:lastModifiedBy>cmc</cp:lastModifiedBy>
  <cp:revision>10</cp:revision>
  <cp:lastPrinted>2022-06-13T09:38:00Z</cp:lastPrinted>
  <dcterms:created xsi:type="dcterms:W3CDTF">2022-06-13T09:39:00Z</dcterms:created>
  <dcterms:modified xsi:type="dcterms:W3CDTF">2022-06-13T11:38:00Z</dcterms:modified>
</cp:coreProperties>
</file>